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som inkom 2023-05-22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6652477, E 713835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