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som inkom 2023-01-23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6626147, E 723572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