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som inkom 2023-01-23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6623125, E 694989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