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Detta dokument behandlar höga naturvärden i avverkningsanmälan A 48370-2025 i Norrtälje kommun som inkom 2025-10-03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6623784, E 691734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6 naturvårdsarter hittats: gulyxne (VU, §7), igelkott (VU), källmossa (S), dubbelnycklar (§8), kärrknipprot (§8) och ängsnycklar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gulyxne (VU, §7), dubbelnycklar (§8), kärrknipprot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