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asknätfjäril (EN, §4a), knärot (VU, §8), rynkskinn (VU), vågticka (VU), dofttaggsvamp (NT), granticka (NT), gränsticka (NT), kötticka (NT), motaggsvamp (NT), skrovlig taggsvamp (NT), ullticka (NT), vedtrappmossa (NT), blodticka (S), brandticka (S), bronshjon (S), fjällig taggsvamp s.str. (S), granbarkgnagare (S), myskmadra (S), nästrot (S, §8), strimspindling (S), svart trolldruva (S), svavelriska (S), tibast (S), trubbfjädermossa (S), trådticka (S), vedticka (S), vågbandad barkbock (S), vårärt (S), tjäder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asknätfjäril (EN, §4a), knärot (VU, §8),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24692-2025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6652365, E 696159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