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46 naturvårdsarter hittats: ask (EN), duvspindling (VU), fjällfotad fingersvamp (VU), fläckfingersvamp (VU), grangråticka (VU), gul lammticka (VU), gyllenfingersvamp (VU), koppartaggsvamp (VU), lakritsmusseron (VU), läderdoftande fingersvamp (VU), roslagsfingersvamp (VU), stor odörspindling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