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1630-2026 i Norrtälje kommun</w:t>
      </w:r>
    </w:p>
    <w:p>
      <w:r>
        <w:t>Denna tillsynsbegäran behandlar höga naturvärden i samrådsanmälan S 1630-2026 i Norrtälje kommun som inkom 2026-06-02 och omfattar 11,5 ha.</w:t>
      </w:r>
    </w:p>
    <w:p>
      <w:pPr>
        <w:pStyle w:val="Caption"/>
      </w:pPr>
      <w:r>
        <w:drawing>
          <wp:inline xmlns:a="http://schemas.openxmlformats.org/drawingml/2006/main" xmlns:pic="http://schemas.openxmlformats.org/drawingml/2006/picture">
            <wp:extent cx="5486400" cy="4932167"/>
            <wp:docPr id="1" name="Picture 1"/>
            <wp:cNvGraphicFramePr>
              <a:graphicFrameLocks noChangeAspect="1"/>
            </wp:cNvGraphicFramePr>
            <a:graphic>
              <a:graphicData uri="http://schemas.openxmlformats.org/drawingml/2006/picture">
                <pic:pic>
                  <pic:nvPicPr>
                    <pic:cNvPr id="0" name="S 1630-2026 karta.png"/>
                    <pic:cNvPicPr/>
                  </pic:nvPicPr>
                  <pic:blipFill>
                    <a:blip r:embed="rId16"/>
                    <a:stretch>
                      <a:fillRect/>
                    </a:stretch>
                  </pic:blipFill>
                  <pic:spPr>
                    <a:xfrm>
                      <a:off x="0" y="0"/>
                      <a:ext cx="5486400" cy="4932167"/>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6629600, E 705124 i SWEREF 99 TM.</w:t>
      </w:r>
    </w:p>
    <w:p>
      <w:r>
        <w:t>I och inom 24 meter från samrådsanmälan finns fynd av 19 naturvårdsarter, varav 5 är rödlistade, 7 är fridlysta, 14 är typiska (T) och 10 är signalarter (S): skogsalm (EN), orange taggsvamp (NT, T), sårläka (NT, T), tallticka (NT, T), vårärt (NT, T), blåsfliksmossa (S, T), fällmossa (S, T), grön sköldmossa (S, T, §8), mörk husmossa (S, T), nästrot (S, §8), rävticka (S, T), rödgul trumpetsvamp (S), svart trolldruva (S, T), tvåblad (S, §8), vedticka (S, T), blåsippa (T, §9), järpe (T, §4), spillkråka (T, §4)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Rävticka</w:t>
      </w:r>
      <w:r>
        <w:t xml:space="preserve"> är typisk art för </w:t>
      </w:r>
      <w:r>
        <w:rPr>
          <w:i/>
        </w:rPr>
        <w:t xml:space="preserve">9010 Taiga </w:t>
      </w:r>
      <w:r>
        <w:t>(SLU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orange taggsvamp (NT, T), sårläka (NT, T), tallticka (NT, T), vårärt (NT, T), blåsfliksmossa (S, T), fällmossa (S, T), grön sköldmossa (S, T, §8), mörk husmossa (S, T), rävticka (S, T), svart trolldruva (S, T), vedticka (S, T), blåsippa (T, §9),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