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ask (EN), blackticka (VU), granrotsspindling (VU), laxporing (VU), vågticka (VU), persiljespindling (NT), spillkråka (NT, §4), brandticka (S), bronshjon (S), fjällig taggsvamp s.str. (S), nästrot (S, §8), olivspindling (S), rökmusseron (S), skinnlav (S), stubbspretmossa (S), svart trolldruva (S), tjockfotad fingersvamp (S), vedticka (S), vågbandad barkbock (S), gröngöling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