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29558-2026 i Norrtälje kommun</w:t>
      </w:r>
    </w:p>
    <w:p>
      <w:r>
        <w:t>Detta klagomål behandlar höga naturvärden i avverkningsanmälan A 29558-2026 i Norrtälje kommun som inkom 2026-07-01 och omfattar 1,3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29558-2026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6626840, E 723721 i SWEREF 99 TM.</w:t>
      </w:r>
    </w:p>
    <w:p>
      <w:r>
        <w:t>I och inom 16 meter från avverkningsanmälan finns fynd av 5 naturvårdsarter, varav 1 är rödlistad och 5 är fridlysta: nordfladdermus (NT, §4a), dvärgpipistrell (§4a), havsörn (§4), större brunfladdermus (§4a)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