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2835-2022 i Norrtälje kommun</w:t>
      </w:r>
    </w:p>
    <w:p>
      <w:r>
        <w:t>Denna tillsynsbegäran behandlar höga naturvärden i samrådsanmälan S 2835-2022 i Norrtälje kommun som inkom 2022-05-25 och omfattar 1,2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S 2835-2022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6629504, E 690496 i SWEREF 99 TM.</w:t>
      </w:r>
    </w:p>
    <w:p>
      <w:r>
        <w:t>I och inom 19 meter från samrådsanmälan finns fynd av 7 naturvårdsarter, varav 5 är rödlistade, 3 är typiska (T) och 2 är signalarter (S): desmeknopp (NT), ekticka (NT, T), lunglav (NT, T), oxtungssvamp (NT), rödbrun blekspik (NT, T), Dorcatoma chrysomelina (S) och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