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dokument behandlar höga naturvärden i avverkningsanmälan A 26081-2026 i Norrtälje kommun. Denna avverkningsanmälan inkom 2026-06-08 15:05:07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dofttaggsvamp (NT), orange taggsvamp (NT), ullticka (NT), fjällig taggsvamp s.str. (S), grönpyrola (S), kamjordstjärna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