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31803-2021 i Norrtälje kommun</w:t>
      </w:r>
    </w:p>
    <w:p>
      <w:r>
        <w:t>Detta dokument behandlar höga naturvärden i avverkningsanmälan A 31803-2021 i Norrtälje kommun. Denna avverkningsanmälan inkom 2021-06-23 00:00:00 och omfattar 4,6 ha.</w:t>
      </w:r>
    </w:p>
    <w:p>
      <w:r>
        <w:t>Nedan presenteras fynd av naturvårdsarter som gjorts i det avverkningsanmälda området, samt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2 naturvårdsarter hittats: slåtterfibbla (NT) och vårärt (S). Av dessa är 1 rödlistade. För rödlistade arter har rödlistekategorin angivits inom parentes. Arter som är signalarter enligt Skogsstyrelsen har markerats med (S).</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3914839"/>
            <wp:docPr id="1" name="Picture 1"/>
            <wp:cNvGraphicFramePr>
              <a:graphicFrameLocks noChangeAspect="1"/>
            </wp:cNvGraphicFramePr>
            <a:graphic>
              <a:graphicData uri="http://schemas.openxmlformats.org/drawingml/2006/picture">
                <pic:pic>
                  <pic:nvPicPr>
                    <pic:cNvPr id="0" name="A 31803-2021 karta.png"/>
                    <pic:cNvPicPr/>
                  </pic:nvPicPr>
                  <pic:blipFill>
                    <a:blip r:embed="rId16"/>
                    <a:stretch>
                      <a:fillRect/>
                    </a:stretch>
                  </pic:blipFill>
                  <pic:spPr>
                    <a:xfrm>
                      <a:off x="0" y="0"/>
                      <a:ext cx="5486400" cy="391483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6628225, E 685940 i SWEREF 99 TM.</w:t>
      </w:r>
    </w:p>
    <w:p>
      <w:r>
        <w:rPr>
          <w:b/>
        </w:rPr>
        <w:t>Slåtterfibbla (NT)</w:t>
      </w:r>
      <w:r>
        <w:t xml:space="preserve"> är typisk art för </w:t>
      </w:r>
      <w:r>
        <w:rPr>
          <w:i/>
        </w:rPr>
        <w:t xml:space="preserve">9060 Åsbarrskog, 9070 Trädklädd betesmark, 6530 Lövängar, 1610 Åsöar i Östersjön, 6230 Stagg-gräsmarker, 6270 Silikatgräsmarker </w:t>
      </w:r>
      <w:r>
        <w:t>och</w:t>
      </w:r>
      <w:r>
        <w:rPr>
          <w:i/>
        </w:rPr>
        <w:t xml:space="preserve"> 6510 Slåtterängar i låglandet </w:t>
      </w:r>
      <w:r>
        <w:t>(SLU Artdatabanken, 2025).</w:t>
      </w:r>
    </w:p>
    <w:p>
      <w:r>
        <w:rPr>
          <w:b/>
        </w:rPr>
        <w:t>Vårärt (NT)</w:t>
      </w:r>
      <w:r>
        <w:t xml:space="preserve"> är en kalkgynnad mullväxt som är knuten till rik lundartad vegetation och har sin huvudsakliga förekomst i sydliga kalklövskogar, lövängen och hässlen. Den har även viktiga förekomster av reliktkaraktär i örtrika kalkgranskogar på frisk eller något fuktig mark i mellersta Sverige. Vårärt är en extra betydelsefull signalart i boreala och boreonemorala kalkgranskogar, då dessa förekomster nu är starkt fragmenterade och troligen visar på en flertusenårig ekologisk kontinuitet där spridning och etablering kan ha skett under postglaciala värmetiden. Arten tål inte dagens storskaliga skogsbruksmetoder och den kommer in på rödlistan för första gången 2025 till följd av en kraftig minskning (&gt;50%) i Riksskogstaxeringens data. Vårärt är typisk art för </w:t>
      </w:r>
      <w:r>
        <w:rPr>
          <w:i/>
        </w:rPr>
        <w:t xml:space="preserve">9050 Näringsrik granskog, 9020 Nordlig ädellövskog, 9160 Näringsrik ekskog </w:t>
      </w:r>
      <w:r>
        <w:t xml:space="preserve">och </w:t>
      </w:r>
      <w:r>
        <w:rPr>
          <w:i/>
        </w:rPr>
        <w:t>9180 Ädellövskog i branter</w:t>
      </w:r>
      <w:r>
        <w:t xml:space="preserve"> (Nitare &amp; Skogsstyrelsen, 2019; SLU Artdatabanken, 2026).</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2026-06-13</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