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22190-2024 i Norrtälje kommun</w:t>
      </w:r>
    </w:p>
    <w:p>
      <w:r>
        <w:t>Denna tillsynsbegäran behandlar höga naturvärden i avverkningsanmälan A 22190-2024 i Norrtälje kommun som inkom 2024-06-03 och omfattar 2,8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22190-2024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6649904, E 702350 i SWEREF 99 TM.</w:t>
      </w:r>
    </w:p>
    <w:p>
      <w:r>
        <w:t>I och inom 17 meter från avverkningsanmälan finns fynd av 7 naturvårdsarter, varav 2 är rödlistade, 7 är fridlysta, 1 är typisk (T) och 1 är signalart (S): grönfink (VU, §4), björktrast (NT, §4), skogsknipprot (S, T, §8), röd glada (§4), svartvit flugsnappare (§4),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