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som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rödgul trumpetsvamp (S), skogsknipprot (S, T, §8), trådfräken (S)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