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20 meter från avverkningsanmälan A 51315-2021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