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Detta dokument behandlar höga naturvärden i avverkningsanmälan A 26399-2026 i Norrtälje kommun som inkom 2026-06-10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6654352, E 696602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asknätfjäril (EN, §4a), spinnfingersvamp (NT) och stor aspticka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