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som inkom 2026-06-10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6644747, E 699073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