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som inkom 2024-08-28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6610162, E 696165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