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som inkom 2023-01-30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6626795, E 693532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hasselticka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