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som inkom 2023-10-20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6645071, E 694330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