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Detta dokument behandlar höga naturvärden i avverkningsanmälan A 52321-2024 i Norrtälje kommun som inkom 2024-11-12 och omfattar 18,1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6633726, E 708547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smånunneört (T). Typiska arter inom Natura 2000 som är kopplade till skogsekosystem har markerats med (T).</w:t>
      </w:r>
    </w:p>
    <w:p>
      <w:r>
        <w:t>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