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som inkom 2025-11-06 och omfattar 29,8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6670579, E 707071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72 naturvårdsarter hittats: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Av dessa är 41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nästrot (S, §8) och skogsknipprot (S, T,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koralltaggsvamp (NT, T), lunglav (NT, T), motaggsvamp (NT, T), reliktbock (NT, T), slåtterfibbla (NT, T), småflikig brosklav (NT, T), sårläka (NT, T), ullticka (NT, T), vedskivlav (NT, T), vårärt (NT, T), barkticka (S, T), guckusko (S, T, §7), rävticka (S, T), skogsknipprot (S, T, §8), stor aspticka (S, T), strävlosta (S, T), stubbspretmossa (S, T), svart trolldruva (S, T), tibast (S, T), trådticka (S, T), underviol (S, T), åttafläckig praktbagge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