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som inkom 2025-11-12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6663466, E 709262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