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39613-2023 i Sigtuna kommun</w:t>
      </w:r>
    </w:p>
    <w:p>
      <w:r>
        <w:t>Denna tillsynsbegäran behandlar höga naturvärden i avverkningsanmälan A 39613-2023 i Sigtuna kommun som inkom 2023-08-25 och omfattar 15,2 ha.</w:t>
      </w:r>
    </w:p>
    <w:p>
      <w:pPr>
        <w:pStyle w:val="Caption"/>
      </w:pPr>
      <w:r>
        <w:drawing>
          <wp:inline xmlns:a="http://schemas.openxmlformats.org/drawingml/2006/main" xmlns:pic="http://schemas.openxmlformats.org/drawingml/2006/picture">
            <wp:extent cx="5486400" cy="5314832"/>
            <wp:docPr id="1" name="Picture 1"/>
            <wp:cNvGraphicFramePr>
              <a:graphicFrameLocks noChangeAspect="1"/>
            </wp:cNvGraphicFramePr>
            <a:graphic>
              <a:graphicData uri="http://schemas.openxmlformats.org/drawingml/2006/picture">
                <pic:pic>
                  <pic:nvPicPr>
                    <pic:cNvPr id="0" name="A 39613-2023 karta.png"/>
                    <pic:cNvPicPr/>
                  </pic:nvPicPr>
                  <pic:blipFill>
                    <a:blip r:embed="rId16"/>
                    <a:stretch>
                      <a:fillRect/>
                    </a:stretch>
                  </pic:blipFill>
                  <pic:spPr>
                    <a:xfrm>
                      <a:off x="0" y="0"/>
                      <a:ext cx="5486400" cy="5314832"/>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6615753, E 670171 i SWEREF 99 TM.</w:t>
      </w:r>
    </w:p>
    <w:p>
      <w:r>
        <w:t>I och inom 12 meter från avverkningsanmälan finns fynd av 11 naturvårdsarter, varav 2 är rödlistade, 8 är fridlysta, 1 är typisk (T) och 3 är signalarter (S): grönfink (VU, §4), talltita (NT, §4), aspvedgnagare (S), kornig nållav (S, T), spetsvaxing (S), grönsiska (§4), kungsfågel (§4), skogsduva (§4), trana (§4), vanlig padda (§6)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