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björksplintborre (S), granbarkgnagare (S), vågbandad barkbock (S), enkelbeckasin (§4), större vattensalamander (§4a), mindre vattensalamander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