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1189-2022 i Sigtun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