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40643-2024 i Sigtuna kommun</w:t>
      </w:r>
    </w:p>
    <w:p>
      <w:r>
        <w:t>Denna tillsynsbegäran behandlar höga naturvärden i avverkningsanmälan A 40643-2024 i Sigtuna kommun som inkom 2024-09-23 och omfattar 1,7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40643-2024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6615443, E 655002 i SWEREF 99 TM.</w:t>
      </w:r>
    </w:p>
    <w:p>
      <w:r>
        <w:t>I avverkningsanmälan finns fynd av 2 naturvårdsarter, varav 2 är typiska (T): bergsslok (T) och getrams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Getrams</w:t>
      </w:r>
      <w:r>
        <w:t xml:space="preserve"> är typisk art för </w:t>
      </w:r>
      <w:r>
        <w:rPr>
          <w:i/>
        </w:rPr>
        <w:t>9190 Näringsfattig ekskog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