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1848-2024 i Sigtun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