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klagomål behandlar höga naturvärden i avverkningsanmälan A 15452-2023 i Sigtuna kommun som inkom 2023-04-04 och omfattar 4,5 ha.</w:t>
      </w:r>
    </w:p>
    <w:p>
      <w:pPr>
        <w:pStyle w:val="Caption"/>
      </w:pPr>
      <w:r>
        <w:drawing>
          <wp:inline xmlns:a="http://schemas.openxmlformats.org/drawingml/2006/main" xmlns:pic="http://schemas.openxmlformats.org/drawingml/2006/picture">
            <wp:extent cx="5486400" cy="5689745"/>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689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6613811, E 666950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