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som inkom 2021-11-02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6614816, E 666845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23 naturvårdsarter hittats: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brunlångöra (NT, §4a), enkelbeckasin (NT, §4), gulsparv (NT, §4), järnsparv (NT, §4), nordfladdermus (NT, §4a), sädesärla (NT, §4), talltita (NT, §4), blåsippa (T, §9), spillkråka (T, §4), dvärgpipistrell (§4a), grönsiska (§4), kungsfågel (§4), större brunfladdermus (§4a), större vattensalamander (§4a), svartvit flugsnappare (§4), vattenfladdermus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