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som inkom 2024-08-16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6615963, E 667451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