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som inkom 2023-08-28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6615103, E 646749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