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som inkom 2023-12-20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6614569, E 668466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3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