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som inkom 2021-11-02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5303" cy="5688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25303"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6614816, E 666845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23 naturvårdsarter hittats: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brunlångöra (NT, §4a), enkelbeckasin (NT, §4), gulsparv (NT, §4), järnsparv (NT, §4), nordfladdermus (NT, §4a), sädesärla (NT, §4), talltita (NT, §4), blåsippa (T, §9), spillkråka (T, §4), dvärgpipistrell (§4a), grönsiska (§4), kungsfågel (§4), större brunfladdermus (§4a), större vattensalamander (§4a), svartvit flugsnappare (§4), vattenfladdermus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