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bivråk, björktrast, drillsnäppa, duvhök, enkelbeckasin, entita, fiskgjuse, fjällvråk, gråspett, grönfink, grönsångare, gulhämpling, gulsparv, göktyta, havsörn, järnsparv, kricka, kungsörn, mindre flugsnappare, mindre hackspett, näktergal, ortolansparv, rosenfink, rödvingetrast, salskrake, sommargylling, sparvuggla, spillkråka, stare, sädesärla, sävsparv, sångsvan, tallbit,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