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dokument behandlar höga naturvärden i avverkningsanmälan A 31142-2023 i Nynäshamns kommun som inkom 2023-07-06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