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som inkom 2023-07-12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