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som inkom 2023-01-09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6526301, E 663473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