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som inkom 2023-01-11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6526548, E 663976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