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Detta dokument behandlar höga naturvärden i avverkningsanmälan A 33528-2023 i Nynäshamns kommun som inkom 2023-07-24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6549281, E 667422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