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Detta dokument behandlar höga naturvärden i avverkningsanmälan A 40895-2024 i Nynäshamns kommun som inkom 2024-09-23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6550753, E 659343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stubbspretmossa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