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som inkom 2021-08-16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6532766, E 659833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