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Detta dokument behandlar höga naturvärden i avverkningsanmälan A 49523-2023 i Nynäshamns kommun som inkom 2023-10-12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6532937, E 663119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