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som inkom 2023-11-27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6556281, E 669183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(VU, §4), stare (VU, §4), björktrast (NT, §4), ladusvala (NT, §4), rödvingetrast (NT, §4), tibast (S, T), havsörn (§4), trana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björktrast (NT, §4), ladusvala (NT, §4), rödvingetrast (NT, §4), havsörn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