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Detta dokument behandlar höga naturvärden i avverkningsanmälan A 9017-2023 i Nynäshamns kommun som inkom 2023-02-22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6540478, E 665244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