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dokument behandlar höga naturvärden i avverkningsanmälan A 16309-2022 i Nynäshamns kommun. Denna avverkningsanmälan inkom 2022-04-19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