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som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bolmört (NT) och bollvitmossa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