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dokument behandlar höga naturvärden i avverkningsanmälan A 47093-2023 i Nynäshamns kommun som inkom 2023-09-27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6534910, E 662437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