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som inkom 2023-02-23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