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dokument behandlar höga naturvärden i avverkningsanmälan A 40895-2024 i Nynäshamns kommun som inkom 2024-09-23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6550753, E 659343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